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0F" w:rsidRPr="00C84A7E" w:rsidRDefault="00D1400F" w:rsidP="00D1400F">
      <w:pPr>
        <w:rPr>
          <w:rStyle w:val="dash0410005f0431005f0437005f0430005f0446005f0020005f0441005f043f005f0438005f0441005f043a005f0430005f005fchar1char1"/>
          <w:b/>
        </w:rPr>
      </w:pPr>
    </w:p>
    <w:p w:rsidR="00D1400F" w:rsidRPr="002339E1" w:rsidRDefault="00D1400F" w:rsidP="00D14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E1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1400F" w:rsidRPr="002339E1" w:rsidRDefault="00D1400F" w:rsidP="00D14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E1">
        <w:rPr>
          <w:rFonts w:ascii="Times New Roman" w:hAnsi="Times New Roman" w:cs="Times New Roman"/>
          <w:b/>
          <w:sz w:val="24"/>
          <w:szCs w:val="24"/>
        </w:rPr>
        <w:t xml:space="preserve">Спецкурса </w:t>
      </w:r>
    </w:p>
    <w:p w:rsidR="002339E1" w:rsidRPr="002339E1" w:rsidRDefault="002339E1" w:rsidP="00233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E1">
        <w:rPr>
          <w:rFonts w:ascii="Times New Roman" w:hAnsi="Times New Roman" w:cs="Times New Roman"/>
          <w:b/>
          <w:sz w:val="24"/>
          <w:szCs w:val="24"/>
        </w:rPr>
        <w:t>«Численное исследование деформирования и разрушения</w:t>
      </w:r>
    </w:p>
    <w:p w:rsidR="002339E1" w:rsidRPr="002339E1" w:rsidRDefault="002339E1" w:rsidP="00233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E1">
        <w:rPr>
          <w:rFonts w:ascii="Times New Roman" w:hAnsi="Times New Roman" w:cs="Times New Roman"/>
          <w:b/>
          <w:sz w:val="24"/>
          <w:szCs w:val="24"/>
        </w:rPr>
        <w:t>структурно-неоднородных сред и конструкций</w:t>
      </w:r>
    </w:p>
    <w:p w:rsidR="002339E1" w:rsidRPr="002339E1" w:rsidRDefault="002339E1" w:rsidP="00233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E1">
        <w:rPr>
          <w:rFonts w:ascii="Times New Roman" w:hAnsi="Times New Roman" w:cs="Times New Roman"/>
          <w:b/>
          <w:sz w:val="24"/>
          <w:szCs w:val="24"/>
        </w:rPr>
        <w:t>с использованием математических моделей»</w:t>
      </w:r>
    </w:p>
    <w:p w:rsidR="00D1400F" w:rsidRPr="002339E1" w:rsidRDefault="00D1400F" w:rsidP="00D14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E1">
        <w:rPr>
          <w:rFonts w:ascii="Times New Roman" w:hAnsi="Times New Roman" w:cs="Times New Roman"/>
          <w:b/>
          <w:sz w:val="24"/>
          <w:szCs w:val="24"/>
        </w:rPr>
        <w:t xml:space="preserve"> специализированных физико-математических </w:t>
      </w:r>
      <w:r w:rsidR="002339E1" w:rsidRPr="002339E1">
        <w:rPr>
          <w:rFonts w:ascii="Times New Roman" w:hAnsi="Times New Roman" w:cs="Times New Roman"/>
          <w:b/>
          <w:sz w:val="24"/>
          <w:szCs w:val="24"/>
        </w:rPr>
        <w:t>9-11</w:t>
      </w:r>
      <w:r w:rsidRPr="002339E1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2339E1" w:rsidRPr="002339E1" w:rsidRDefault="00D1400F" w:rsidP="00233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E1">
        <w:rPr>
          <w:rFonts w:ascii="Times New Roman" w:hAnsi="Times New Roman" w:cs="Times New Roman"/>
          <w:b/>
          <w:sz w:val="24"/>
          <w:szCs w:val="24"/>
        </w:rPr>
        <w:t xml:space="preserve">на 2016-2017 </w:t>
      </w:r>
      <w:proofErr w:type="spellStart"/>
      <w:r w:rsidRPr="002339E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339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30B98" w:rsidRDefault="002339E1" w:rsidP="00233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B98" w:rsidRPr="002339E1">
        <w:rPr>
          <w:rFonts w:ascii="Times New Roman" w:hAnsi="Times New Roman" w:cs="Times New Roman"/>
          <w:b/>
          <w:sz w:val="24"/>
          <w:szCs w:val="24"/>
        </w:rPr>
        <w:t xml:space="preserve">(2 часа в неделю, всего 68/72 часа за </w:t>
      </w:r>
      <w:proofErr w:type="spellStart"/>
      <w:r w:rsidR="00B30B98" w:rsidRPr="002339E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B30B98" w:rsidRPr="002339E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B30B98" w:rsidRPr="002339E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B30B98" w:rsidRPr="002339E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339E1" w:rsidRDefault="002339E1" w:rsidP="002339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Программу ведет</w:t>
      </w:r>
    </w:p>
    <w:p w:rsidR="002339E1" w:rsidRDefault="002339E1" w:rsidP="002339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д-р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.н. профессор кафедры </w:t>
      </w:r>
    </w:p>
    <w:p w:rsidR="002339E1" w:rsidRPr="002339E1" w:rsidRDefault="002339E1" w:rsidP="002339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«Инженерной математики» НГТУ Резников Б.С. </w:t>
      </w:r>
    </w:p>
    <w:p w:rsidR="00B30B98" w:rsidRPr="00D1400F" w:rsidRDefault="00B30B98" w:rsidP="00B30B98">
      <w:pPr>
        <w:rPr>
          <w:rFonts w:ascii="Times New Roman" w:hAnsi="Times New Roman" w:cs="Times New Roman"/>
          <w:b/>
          <w:sz w:val="24"/>
          <w:szCs w:val="24"/>
        </w:rPr>
      </w:pPr>
    </w:p>
    <w:p w:rsidR="00B30B98" w:rsidRPr="00D1400F" w:rsidRDefault="00B30B98" w:rsidP="00B30B98">
      <w:pPr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  </w:t>
      </w:r>
      <w:r w:rsidR="002339E1">
        <w:rPr>
          <w:rFonts w:ascii="Times New Roman" w:hAnsi="Times New Roman" w:cs="Times New Roman"/>
          <w:sz w:val="24"/>
          <w:szCs w:val="24"/>
        </w:rPr>
        <w:tab/>
      </w:r>
      <w:r w:rsidRPr="00D1400F">
        <w:rPr>
          <w:rFonts w:ascii="Times New Roman" w:hAnsi="Times New Roman" w:cs="Times New Roman"/>
          <w:sz w:val="24"/>
          <w:szCs w:val="24"/>
        </w:rPr>
        <w:t>Данный спецкурс вводится в образовательную программу лицея дл</w:t>
      </w:r>
      <w:r w:rsidR="00520DD8" w:rsidRPr="00D1400F">
        <w:rPr>
          <w:rFonts w:ascii="Times New Roman" w:hAnsi="Times New Roman" w:cs="Times New Roman"/>
          <w:sz w:val="24"/>
          <w:szCs w:val="24"/>
        </w:rPr>
        <w:t xml:space="preserve">я </w:t>
      </w:r>
      <w:r w:rsidRPr="00D1400F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D1400F" w:rsidRPr="00D1400F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Pr="00D1400F">
        <w:rPr>
          <w:rFonts w:ascii="Times New Roman" w:hAnsi="Times New Roman" w:cs="Times New Roman"/>
          <w:sz w:val="24"/>
          <w:szCs w:val="24"/>
        </w:rPr>
        <w:t xml:space="preserve"> обучения учащихся и соответствует </w:t>
      </w:r>
      <w:r w:rsidR="003D5AF4" w:rsidRPr="00D1400F">
        <w:rPr>
          <w:rFonts w:ascii="Times New Roman" w:hAnsi="Times New Roman" w:cs="Times New Roman"/>
          <w:sz w:val="24"/>
          <w:szCs w:val="24"/>
        </w:rPr>
        <w:t>«</w:t>
      </w:r>
      <w:r w:rsidRPr="00D1400F">
        <w:rPr>
          <w:rFonts w:ascii="Times New Roman" w:hAnsi="Times New Roman" w:cs="Times New Roman"/>
          <w:sz w:val="24"/>
          <w:szCs w:val="24"/>
        </w:rPr>
        <w:t>Требованиям к уровню подготовки выпускников средней школы</w:t>
      </w:r>
      <w:r w:rsidR="003D5AF4" w:rsidRPr="00D1400F">
        <w:rPr>
          <w:rFonts w:ascii="Times New Roman" w:hAnsi="Times New Roman" w:cs="Times New Roman"/>
          <w:sz w:val="24"/>
          <w:szCs w:val="24"/>
        </w:rPr>
        <w:t>»</w:t>
      </w:r>
      <w:r w:rsidRPr="00D1400F">
        <w:rPr>
          <w:rFonts w:ascii="Times New Roman" w:hAnsi="Times New Roman" w:cs="Times New Roman"/>
          <w:sz w:val="24"/>
          <w:szCs w:val="24"/>
        </w:rPr>
        <w:t xml:space="preserve"> по математике и физике</w:t>
      </w:r>
      <w:r w:rsidR="00520DD8" w:rsidRPr="00D1400F">
        <w:rPr>
          <w:rFonts w:ascii="Times New Roman" w:hAnsi="Times New Roman" w:cs="Times New Roman"/>
          <w:sz w:val="24"/>
          <w:szCs w:val="24"/>
        </w:rPr>
        <w:t>.</w:t>
      </w:r>
    </w:p>
    <w:p w:rsidR="00520DD8" w:rsidRPr="00D1400F" w:rsidRDefault="00520DD8" w:rsidP="00520DD8">
      <w:pPr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    </w:t>
      </w:r>
      <w:r w:rsidRPr="00D1400F">
        <w:rPr>
          <w:rFonts w:ascii="Times New Roman" w:hAnsi="Times New Roman" w:cs="Times New Roman"/>
          <w:b/>
          <w:sz w:val="24"/>
          <w:szCs w:val="24"/>
        </w:rPr>
        <w:t>Цели и задачи спецкурса</w:t>
      </w:r>
      <w:r w:rsidRPr="00D1400F">
        <w:rPr>
          <w:rFonts w:ascii="Times New Roman" w:hAnsi="Times New Roman" w:cs="Times New Roman"/>
          <w:sz w:val="24"/>
          <w:szCs w:val="24"/>
        </w:rPr>
        <w:t>:</w:t>
      </w:r>
    </w:p>
    <w:p w:rsidR="00520DD8" w:rsidRPr="00D1400F" w:rsidRDefault="00520DD8" w:rsidP="008039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Углубление знаний по различным предметам естественнонаучного направления: математике, информатике, физике.</w:t>
      </w:r>
    </w:p>
    <w:p w:rsidR="003F181C" w:rsidRPr="00D1400F" w:rsidRDefault="00520DD8" w:rsidP="008039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Познакомить учащихся лицея с некоторыми методами проведения исследовательской работы на конкретных задачах в механике структурно-неоднородных материалов и конструкций, имеющих прикладное значение</w:t>
      </w:r>
      <w:r w:rsidR="003F181C" w:rsidRPr="00D1400F">
        <w:rPr>
          <w:rFonts w:ascii="Times New Roman" w:hAnsi="Times New Roman" w:cs="Times New Roman"/>
          <w:sz w:val="24"/>
          <w:szCs w:val="24"/>
        </w:rPr>
        <w:t>.</w:t>
      </w:r>
    </w:p>
    <w:p w:rsidR="003F181C" w:rsidRPr="00D1400F" w:rsidRDefault="003F181C" w:rsidP="008039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Показать связь изучаемых предметов в лицее с задачами современной науки и техники.</w:t>
      </w:r>
    </w:p>
    <w:p w:rsidR="00A60027" w:rsidRPr="00D1400F" w:rsidRDefault="003F181C" w:rsidP="008039F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Формировать творческие и общеинтел</w:t>
      </w:r>
      <w:r w:rsidR="003A053B">
        <w:rPr>
          <w:rFonts w:ascii="Times New Roman" w:hAnsi="Times New Roman" w:cs="Times New Roman"/>
          <w:sz w:val="24"/>
          <w:szCs w:val="24"/>
        </w:rPr>
        <w:t>л</w:t>
      </w:r>
      <w:r w:rsidRPr="00D1400F">
        <w:rPr>
          <w:rFonts w:ascii="Times New Roman" w:hAnsi="Times New Roman" w:cs="Times New Roman"/>
          <w:sz w:val="24"/>
          <w:szCs w:val="24"/>
        </w:rPr>
        <w:t>ектуальные способности, что позволит учащимся осознанно выбирать будущую профессию при поступлении в вуз.</w:t>
      </w:r>
    </w:p>
    <w:p w:rsidR="008039F8" w:rsidRPr="00D1400F" w:rsidRDefault="008039F8" w:rsidP="008039F8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704"/>
        <w:gridCol w:w="5387"/>
        <w:gridCol w:w="2267"/>
        <w:gridCol w:w="990"/>
      </w:tblGrid>
      <w:tr w:rsidR="00AA3C1D" w:rsidRPr="00D1400F" w:rsidTr="003C28CE">
        <w:trPr>
          <w:trHeight w:val="800"/>
        </w:trPr>
        <w:tc>
          <w:tcPr>
            <w:tcW w:w="472" w:type="dxa"/>
            <w:shd w:val="clear" w:color="auto" w:fill="auto"/>
          </w:tcPr>
          <w:p w:rsidR="00B3515E" w:rsidRPr="00D1400F" w:rsidRDefault="00B3515E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4" w:type="dxa"/>
            <w:shd w:val="clear" w:color="auto" w:fill="auto"/>
          </w:tcPr>
          <w:p w:rsidR="00B3515E" w:rsidRPr="00D1400F" w:rsidRDefault="00B3515E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№ цели</w:t>
            </w:r>
          </w:p>
        </w:tc>
        <w:tc>
          <w:tcPr>
            <w:tcW w:w="5387" w:type="dxa"/>
          </w:tcPr>
          <w:p w:rsidR="00B3515E" w:rsidRPr="00D1400F" w:rsidRDefault="00B3515E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proofErr w:type="gram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темы спецкурса)</w:t>
            </w:r>
          </w:p>
          <w:p w:rsidR="00B3515E" w:rsidRPr="00D1400F" w:rsidRDefault="00B3515E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спецкурса</w:t>
            </w:r>
          </w:p>
        </w:tc>
        <w:tc>
          <w:tcPr>
            <w:tcW w:w="2267" w:type="dxa"/>
            <w:shd w:val="clear" w:color="auto" w:fill="auto"/>
          </w:tcPr>
          <w:p w:rsidR="00B3515E" w:rsidRPr="00D1400F" w:rsidRDefault="00B3515E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990" w:type="dxa"/>
            <w:shd w:val="clear" w:color="auto" w:fill="auto"/>
          </w:tcPr>
          <w:p w:rsidR="00B3515E" w:rsidRPr="00D1400F" w:rsidRDefault="00B3515E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AA3C1D" w:rsidRPr="00D1400F" w:rsidTr="003C28CE">
        <w:trPr>
          <w:trHeight w:val="840"/>
        </w:trPr>
        <w:tc>
          <w:tcPr>
            <w:tcW w:w="472" w:type="dxa"/>
            <w:vMerge w:val="restart"/>
            <w:shd w:val="clear" w:color="auto" w:fill="auto"/>
          </w:tcPr>
          <w:p w:rsidR="00A60027" w:rsidRPr="00D1400F" w:rsidRDefault="00A60027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A60027" w:rsidRPr="00D1400F" w:rsidRDefault="00A60027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5387" w:type="dxa"/>
          </w:tcPr>
          <w:p w:rsidR="00A60027" w:rsidRPr="00D1400F" w:rsidRDefault="00A60027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Определение и основные типы композитных материало</w:t>
            </w:r>
            <w:proofErr w:type="gram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стекло, -угле, -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боро-пластик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, керамические композиты, слоистые композиты,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металлокомпозиты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армированные </w:t>
            </w:r>
            <w:r w:rsidR="003D5AF4" w:rsidRPr="00D140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усами</w:t>
            </w:r>
            <w:r w:rsidR="003D5AF4" w:rsidRPr="00D14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, частицами,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сферопластики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нанокомпозиты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60027" w:rsidRPr="00D1400F" w:rsidRDefault="00A60027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литературы по механике композитных материалов и </w:t>
            </w:r>
            <w:r w:rsidRPr="00D1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из них.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60027" w:rsidRPr="00D1400F" w:rsidRDefault="00A60027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ч.</w:t>
            </w:r>
          </w:p>
        </w:tc>
      </w:tr>
      <w:tr w:rsidR="00AA3C1D" w:rsidRPr="00D1400F" w:rsidTr="003C28CE">
        <w:trPr>
          <w:trHeight w:val="1264"/>
        </w:trPr>
        <w:tc>
          <w:tcPr>
            <w:tcW w:w="472" w:type="dxa"/>
            <w:vMerge/>
            <w:shd w:val="clear" w:color="auto" w:fill="auto"/>
          </w:tcPr>
          <w:p w:rsidR="00A60027" w:rsidRPr="00D1400F" w:rsidRDefault="00A60027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A60027" w:rsidRPr="00D1400F" w:rsidRDefault="00A60027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60027" w:rsidRPr="00D1400F" w:rsidRDefault="00A60027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Использование композитных материалов в современных отраслях промышленности и техники.</w:t>
            </w:r>
          </w:p>
        </w:tc>
        <w:tc>
          <w:tcPr>
            <w:tcW w:w="2267" w:type="dxa"/>
            <w:vMerge/>
            <w:shd w:val="clear" w:color="auto" w:fill="auto"/>
          </w:tcPr>
          <w:p w:rsidR="00A60027" w:rsidRPr="00D1400F" w:rsidRDefault="00A60027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60027" w:rsidRPr="00D1400F" w:rsidRDefault="00A60027" w:rsidP="003C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1D" w:rsidRPr="00D1400F" w:rsidTr="003C28CE">
        <w:trPr>
          <w:trHeight w:val="1379"/>
        </w:trPr>
        <w:tc>
          <w:tcPr>
            <w:tcW w:w="472" w:type="dxa"/>
            <w:shd w:val="clear" w:color="auto" w:fill="auto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5387" w:type="dxa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Основные понятия механики деформируемого твердого тела: усилие, смещение, напряжение и деформация.</w:t>
            </w:r>
            <w:r w:rsidR="00AB0F79"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гипотезы механики деформируемого твердого тела.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AA3C1D" w:rsidRPr="00D1400F" w:rsidRDefault="00AA3C1D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Обсуждение индивидуальных заданий; алгоритмов расчета и компьютерных программ; анализ полученных численных результатов.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A3C1D" w:rsidRPr="00D1400F" w:rsidRDefault="00AA3C1D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</w:tr>
      <w:tr w:rsidR="00AA3C1D" w:rsidRPr="00D1400F" w:rsidTr="003C28CE">
        <w:trPr>
          <w:trHeight w:val="724"/>
        </w:trPr>
        <w:tc>
          <w:tcPr>
            <w:tcW w:w="472" w:type="dxa"/>
            <w:shd w:val="clear" w:color="auto" w:fill="auto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5387" w:type="dxa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Модели упругих тел</w:t>
            </w:r>
            <w:r w:rsidR="00D1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(закон Гука для изотропных тел)</w:t>
            </w:r>
          </w:p>
        </w:tc>
        <w:tc>
          <w:tcPr>
            <w:tcW w:w="2267" w:type="dxa"/>
            <w:vMerge/>
            <w:shd w:val="clear" w:color="auto" w:fill="auto"/>
          </w:tcPr>
          <w:p w:rsidR="00AA3C1D" w:rsidRPr="00D1400F" w:rsidRDefault="00AA3C1D" w:rsidP="003C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A3C1D" w:rsidRPr="00D1400F" w:rsidRDefault="00AA3C1D" w:rsidP="003C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1D" w:rsidRPr="00D1400F" w:rsidTr="003C28CE">
        <w:trPr>
          <w:trHeight w:val="1971"/>
        </w:trPr>
        <w:tc>
          <w:tcPr>
            <w:tcW w:w="472" w:type="dxa"/>
            <w:shd w:val="clear" w:color="auto" w:fill="auto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5387" w:type="dxa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Математическая формулировка обобщенного закона Гука для анизотропных материало</w:t>
            </w:r>
            <w:proofErr w:type="gram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феноменологический и структурный подходы).</w:t>
            </w:r>
          </w:p>
        </w:tc>
        <w:tc>
          <w:tcPr>
            <w:tcW w:w="2267" w:type="dxa"/>
            <w:vMerge/>
            <w:shd w:val="clear" w:color="auto" w:fill="auto"/>
          </w:tcPr>
          <w:p w:rsidR="00AA3C1D" w:rsidRPr="00D1400F" w:rsidRDefault="00AA3C1D" w:rsidP="003C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A3C1D" w:rsidRPr="00D1400F" w:rsidRDefault="00AA3C1D" w:rsidP="003C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1D" w:rsidRPr="00D1400F" w:rsidTr="003C28CE">
        <w:trPr>
          <w:trHeight w:val="1066"/>
        </w:trPr>
        <w:tc>
          <w:tcPr>
            <w:tcW w:w="472" w:type="dxa"/>
            <w:shd w:val="clear" w:color="auto" w:fill="auto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5387" w:type="dxa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Условия прочности, начального разрушения и ползучести изотропных и композитных материалов.</w:t>
            </w:r>
          </w:p>
        </w:tc>
        <w:tc>
          <w:tcPr>
            <w:tcW w:w="2267" w:type="dxa"/>
            <w:vMerge/>
            <w:shd w:val="clear" w:color="auto" w:fill="auto"/>
          </w:tcPr>
          <w:p w:rsidR="00AA3C1D" w:rsidRPr="00D1400F" w:rsidRDefault="00AA3C1D" w:rsidP="003C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A3C1D" w:rsidRPr="00D1400F" w:rsidRDefault="00AA3C1D" w:rsidP="003C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1D" w:rsidRPr="00D1400F" w:rsidTr="003C28CE">
        <w:trPr>
          <w:trHeight w:val="1667"/>
        </w:trPr>
        <w:tc>
          <w:tcPr>
            <w:tcW w:w="472" w:type="dxa"/>
            <w:shd w:val="clear" w:color="auto" w:fill="auto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dxa"/>
            <w:shd w:val="clear" w:color="auto" w:fill="auto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5387" w:type="dxa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конструкций из изотропных и композитных материалов, используемые в машиностроении и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авиакосмической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технике.</w:t>
            </w:r>
          </w:p>
        </w:tc>
        <w:tc>
          <w:tcPr>
            <w:tcW w:w="2267" w:type="dxa"/>
            <w:vMerge/>
            <w:shd w:val="clear" w:color="auto" w:fill="auto"/>
          </w:tcPr>
          <w:p w:rsidR="00AA3C1D" w:rsidRPr="00D1400F" w:rsidRDefault="00AA3C1D" w:rsidP="003C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A3C1D" w:rsidRPr="00D1400F" w:rsidRDefault="00AA3C1D" w:rsidP="003C2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C1D" w:rsidRPr="00D1400F" w:rsidTr="003C28CE">
        <w:trPr>
          <w:trHeight w:val="1725"/>
        </w:trPr>
        <w:tc>
          <w:tcPr>
            <w:tcW w:w="472" w:type="dxa"/>
            <w:shd w:val="clear" w:color="auto" w:fill="auto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5387" w:type="dxa"/>
          </w:tcPr>
          <w:p w:rsidR="00AA3C1D" w:rsidRPr="00D1400F" w:rsidRDefault="00AA3C1D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модели и уравнения равновесия элементов конструкций: балок, стрежней, пластин и оболочек при </w:t>
            </w:r>
            <w:proofErr w:type="gram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комбинированном</w:t>
            </w:r>
            <w:proofErr w:type="gram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нагружении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vMerge/>
            <w:shd w:val="clear" w:color="auto" w:fill="auto"/>
          </w:tcPr>
          <w:p w:rsidR="00AA3C1D" w:rsidRPr="00D1400F" w:rsidRDefault="00AA3C1D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A3C1D" w:rsidRPr="00D1400F" w:rsidRDefault="00AA3C1D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0F" w:rsidRPr="00D1400F" w:rsidTr="003C28CE">
        <w:trPr>
          <w:trHeight w:val="2411"/>
        </w:trPr>
        <w:tc>
          <w:tcPr>
            <w:tcW w:w="472" w:type="dxa"/>
            <w:shd w:val="clear" w:color="auto" w:fill="auto"/>
          </w:tcPr>
          <w:p w:rsidR="00D1400F" w:rsidRPr="00D1400F" w:rsidRDefault="00D1400F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vMerge w:val="restart"/>
            <w:shd w:val="clear" w:color="auto" w:fill="auto"/>
          </w:tcPr>
          <w:p w:rsidR="00D1400F" w:rsidRPr="00D1400F" w:rsidRDefault="00D1400F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5387" w:type="dxa"/>
            <w:vMerge w:val="restart"/>
          </w:tcPr>
          <w:p w:rsidR="00D1400F" w:rsidRPr="00D1400F" w:rsidRDefault="00D1400F" w:rsidP="00D140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Методы решения математических задач по определению напряженно-деформируемого состояния и прочности различных конструкций из композитных материалов в условиях статического, циклического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и при длительном внешнем воздействии.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1400F" w:rsidRPr="00D1400F" w:rsidRDefault="00D1400F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Оформление докладов на</w:t>
            </w:r>
            <w:r w:rsidR="003A053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научно-практические конференции</w:t>
            </w: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D1400F" w:rsidRPr="00D1400F" w:rsidRDefault="00D1400F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разного уровня: лицея №13, НГУ, НГТУ, </w:t>
            </w:r>
            <w:proofErr w:type="gramStart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, городские и т.д.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D1400F" w:rsidRPr="00D1400F" w:rsidRDefault="00D1400F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ч./</w:t>
            </w:r>
          </w:p>
          <w:p w:rsidR="00D1400F" w:rsidRPr="00D1400F" w:rsidRDefault="00D1400F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22 ч.</w:t>
            </w:r>
          </w:p>
        </w:tc>
      </w:tr>
      <w:tr w:rsidR="00D1400F" w:rsidRPr="00D1400F" w:rsidTr="003D5AF4">
        <w:trPr>
          <w:trHeight w:val="1691"/>
        </w:trPr>
        <w:tc>
          <w:tcPr>
            <w:tcW w:w="472" w:type="dxa"/>
            <w:shd w:val="clear" w:color="auto" w:fill="auto"/>
          </w:tcPr>
          <w:p w:rsidR="00D1400F" w:rsidRPr="00D1400F" w:rsidRDefault="00D1400F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shd w:val="clear" w:color="auto" w:fill="auto"/>
          </w:tcPr>
          <w:p w:rsidR="00D1400F" w:rsidRPr="00D1400F" w:rsidRDefault="00D1400F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D1400F" w:rsidRPr="00D1400F" w:rsidRDefault="00D1400F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1400F" w:rsidRPr="00D1400F" w:rsidRDefault="00D1400F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D1400F" w:rsidRPr="00D1400F" w:rsidRDefault="00D1400F" w:rsidP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CE" w:rsidRPr="00D1400F" w:rsidTr="003C28CE">
        <w:trPr>
          <w:trHeight w:val="687"/>
        </w:trPr>
        <w:tc>
          <w:tcPr>
            <w:tcW w:w="472" w:type="dxa"/>
            <w:shd w:val="clear" w:color="auto" w:fill="auto"/>
          </w:tcPr>
          <w:p w:rsidR="003C28CE" w:rsidRPr="00D1400F" w:rsidRDefault="003C28CE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3C28CE" w:rsidRPr="00D1400F" w:rsidRDefault="003C28CE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28CE" w:rsidRPr="00D1400F" w:rsidRDefault="003C28CE" w:rsidP="003C2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7" w:type="dxa"/>
            <w:shd w:val="clear" w:color="auto" w:fill="auto"/>
          </w:tcPr>
          <w:p w:rsidR="003C28CE" w:rsidRPr="00D1400F" w:rsidRDefault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C28CE" w:rsidRPr="00D1400F" w:rsidRDefault="003C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0F">
              <w:rPr>
                <w:rFonts w:ascii="Times New Roman" w:hAnsi="Times New Roman" w:cs="Times New Roman"/>
                <w:sz w:val="24"/>
                <w:szCs w:val="24"/>
              </w:rPr>
              <w:t>68/72</w:t>
            </w:r>
          </w:p>
        </w:tc>
      </w:tr>
    </w:tbl>
    <w:p w:rsidR="00373B07" w:rsidRPr="00D1400F" w:rsidRDefault="00373B07" w:rsidP="003C28C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8CE" w:rsidRPr="00D1400F" w:rsidRDefault="003C28CE" w:rsidP="003C28CE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C28CE" w:rsidRPr="00D1400F" w:rsidRDefault="003C28CE" w:rsidP="003C28C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Работа учащихся над индивидуальными заданиями включает следующие этапы:</w:t>
      </w:r>
    </w:p>
    <w:p w:rsidR="003C28CE" w:rsidRPr="00D1400F" w:rsidRDefault="003C28CE" w:rsidP="003D5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выбор одной из предлагаемых руководителем тем, которые являются новыми и актуальными для современных конструкций из структурно-неоднородных материалов;</w:t>
      </w:r>
    </w:p>
    <w:p w:rsidR="003C28CE" w:rsidRPr="00D1400F" w:rsidRDefault="003C28CE" w:rsidP="003D5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изучение соответствующего учебной и научной литературы по теме индивидуального задания</w:t>
      </w:r>
      <w:r w:rsidR="003D5AF4" w:rsidRPr="00D1400F">
        <w:rPr>
          <w:rFonts w:ascii="Times New Roman" w:hAnsi="Times New Roman" w:cs="Times New Roman"/>
          <w:sz w:val="24"/>
          <w:szCs w:val="24"/>
        </w:rPr>
        <w:t xml:space="preserve"> (</w:t>
      </w:r>
      <w:r w:rsidRPr="00D1400F">
        <w:rPr>
          <w:rFonts w:ascii="Times New Roman" w:hAnsi="Times New Roman" w:cs="Times New Roman"/>
          <w:sz w:val="24"/>
          <w:szCs w:val="24"/>
        </w:rPr>
        <w:t>на занятиях спецкурса и самостоятельно);</w:t>
      </w:r>
    </w:p>
    <w:p w:rsidR="003C28CE" w:rsidRPr="00D1400F" w:rsidRDefault="003D5AF4" w:rsidP="003D5AF4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разработка алгоритма и программы численного счета (совместно с руководителем спецкурса и учителями математики и информатики лицея);</w:t>
      </w:r>
    </w:p>
    <w:p w:rsidR="003D5AF4" w:rsidRPr="00D1400F" w:rsidRDefault="003D5AF4" w:rsidP="003D5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анализ полученных результатов и оформление тезисов и докладов на научно-практические конференции различного уровня (совместно с руководителем спецкурса).</w:t>
      </w:r>
    </w:p>
    <w:p w:rsidR="00D1400F" w:rsidRPr="00D1400F" w:rsidRDefault="00D1400F" w:rsidP="00D14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400F">
        <w:rPr>
          <w:rFonts w:ascii="Times New Roman" w:hAnsi="Times New Roman" w:cs="Times New Roman"/>
          <w:b/>
          <w:sz w:val="24"/>
          <w:szCs w:val="24"/>
        </w:rPr>
        <w:t>Учебн</w:t>
      </w:r>
      <w:proofErr w:type="gramStart"/>
      <w:r w:rsidRPr="00D1400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D1400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D1400F">
        <w:rPr>
          <w:rFonts w:ascii="Times New Roman" w:hAnsi="Times New Roman" w:cs="Times New Roman"/>
          <w:b/>
          <w:sz w:val="24"/>
          <w:szCs w:val="24"/>
        </w:rPr>
        <w:t xml:space="preserve"> методическое и материально- техническое</w:t>
      </w:r>
    </w:p>
    <w:p w:rsidR="00D1400F" w:rsidRPr="00D1400F" w:rsidRDefault="00D1400F" w:rsidP="00D140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00F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</w:t>
      </w:r>
    </w:p>
    <w:p w:rsidR="00D1400F" w:rsidRPr="00D1400F" w:rsidRDefault="00D1400F" w:rsidP="00D14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1 .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П.И.Горнштейн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, В.Б.Полонский, М.С. Якир Задачи с параметрами. 3-е изд.-М.: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. Харьков: Гимназия, 1998.-336 </w:t>
      </w:r>
      <w:proofErr w:type="gramStart"/>
      <w:r w:rsidRPr="00D140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400F">
        <w:rPr>
          <w:rFonts w:ascii="Times New Roman" w:hAnsi="Times New Roman" w:cs="Times New Roman"/>
          <w:sz w:val="24"/>
          <w:szCs w:val="24"/>
        </w:rPr>
        <w:t>.</w:t>
      </w:r>
    </w:p>
    <w:p w:rsidR="00D1400F" w:rsidRPr="00D1400F" w:rsidRDefault="00D1400F" w:rsidP="00D14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2 .В.В.Ткачук математика – абитуриенту.-16-е изд.- М.:МЦНМО, 2012.-960с.</w:t>
      </w:r>
    </w:p>
    <w:p w:rsidR="00D1400F" w:rsidRPr="00D1400F" w:rsidRDefault="00D1400F" w:rsidP="00D14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3. В.С.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Белоносов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, М.В. Фокин  Задачи вступительных экзаменов по математике: Учеб. Пособие.-8-е изд.- Новосибирск: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. унив. изд-во,2005.-606 </w:t>
      </w:r>
      <w:proofErr w:type="gramStart"/>
      <w:r w:rsidRPr="00D140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400F">
        <w:rPr>
          <w:rFonts w:ascii="Times New Roman" w:hAnsi="Times New Roman" w:cs="Times New Roman"/>
          <w:sz w:val="24"/>
          <w:szCs w:val="24"/>
        </w:rPr>
        <w:t>.</w:t>
      </w:r>
    </w:p>
    <w:p w:rsidR="00D1400F" w:rsidRPr="00D1400F" w:rsidRDefault="00D1400F" w:rsidP="00D1400F">
      <w:pPr>
        <w:pStyle w:val="a7"/>
        <w:suppressAutoHyphens w:val="0"/>
        <w:spacing w:line="276" w:lineRule="auto"/>
        <w:rPr>
          <w:rStyle w:val="FontStyle39"/>
          <w:sz w:val="24"/>
          <w:szCs w:val="24"/>
          <w:lang w:val="ru-RU"/>
        </w:rPr>
      </w:pPr>
      <w:r w:rsidRPr="00D1400F">
        <w:rPr>
          <w:rFonts w:ascii="Times New Roman" w:hAnsi="Times New Roman" w:cs="Times New Roman"/>
          <w:sz w:val="24"/>
          <w:szCs w:val="24"/>
          <w:lang w:val="ru-RU"/>
        </w:rPr>
        <w:t>4 .</w:t>
      </w:r>
      <w:hyperlink r:id="rId6" w:history="1">
        <w:r w:rsidRPr="00D1400F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 w:rsidRPr="00D1400F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D1400F">
          <w:rPr>
            <w:rStyle w:val="a6"/>
            <w:rFonts w:ascii="Times New Roman" w:hAnsi="Times New Roman" w:cs="Times New Roman"/>
            <w:sz w:val="24"/>
            <w:szCs w:val="24"/>
          </w:rPr>
          <w:t>mega</w:t>
        </w:r>
        <w:r w:rsidRPr="00D1400F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D1400F">
          <w:rPr>
            <w:rStyle w:val="a6"/>
            <w:rFonts w:ascii="Times New Roman" w:hAnsi="Times New Roman" w:cs="Times New Roman"/>
            <w:sz w:val="24"/>
            <w:szCs w:val="24"/>
          </w:rPr>
          <w:t>km</w:t>
        </w:r>
        <w:r w:rsidRPr="00D1400F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D1400F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D1400F">
        <w:rPr>
          <w:rStyle w:val="FontStyle39"/>
          <w:rFonts w:eastAsia="Cambria"/>
          <w:sz w:val="24"/>
          <w:szCs w:val="24"/>
          <w:lang w:val="ru-RU"/>
        </w:rPr>
        <w:t xml:space="preserve">  – </w:t>
      </w:r>
      <w:proofErr w:type="spellStart"/>
      <w:r w:rsidRPr="00D1400F">
        <w:rPr>
          <w:rStyle w:val="FontStyle39"/>
          <w:sz w:val="24"/>
          <w:szCs w:val="24"/>
          <w:lang w:val="ru-RU"/>
        </w:rPr>
        <w:t>Мегаэнциклопедия</w:t>
      </w:r>
      <w:proofErr w:type="spellEnd"/>
      <w:r w:rsidRPr="00D1400F">
        <w:rPr>
          <w:rStyle w:val="FontStyle39"/>
          <w:rFonts w:eastAsia="Cambria"/>
          <w:sz w:val="24"/>
          <w:szCs w:val="24"/>
          <w:lang w:val="ru-RU"/>
        </w:rPr>
        <w:t xml:space="preserve"> </w:t>
      </w:r>
      <w:r w:rsidRPr="00D1400F">
        <w:rPr>
          <w:rStyle w:val="FontStyle39"/>
          <w:sz w:val="24"/>
          <w:szCs w:val="24"/>
          <w:lang w:val="ru-RU"/>
        </w:rPr>
        <w:t>Кирилла</w:t>
      </w:r>
      <w:r w:rsidRPr="00D1400F">
        <w:rPr>
          <w:rStyle w:val="FontStyle39"/>
          <w:rFonts w:eastAsia="Cambria"/>
          <w:sz w:val="24"/>
          <w:szCs w:val="24"/>
          <w:lang w:val="ru-RU"/>
        </w:rPr>
        <w:t xml:space="preserve"> </w:t>
      </w:r>
      <w:r w:rsidRPr="00D1400F">
        <w:rPr>
          <w:rStyle w:val="FontStyle39"/>
          <w:sz w:val="24"/>
          <w:szCs w:val="24"/>
          <w:lang w:val="ru-RU"/>
        </w:rPr>
        <w:t>и</w:t>
      </w:r>
      <w:r w:rsidRPr="00D1400F">
        <w:rPr>
          <w:rStyle w:val="FontStyle39"/>
          <w:rFonts w:eastAsia="Cambria"/>
          <w:sz w:val="24"/>
          <w:szCs w:val="24"/>
          <w:lang w:val="ru-RU"/>
        </w:rPr>
        <w:t xml:space="preserve"> </w:t>
      </w:r>
      <w:proofErr w:type="spellStart"/>
      <w:r w:rsidRPr="00D1400F">
        <w:rPr>
          <w:rStyle w:val="FontStyle39"/>
          <w:sz w:val="24"/>
          <w:szCs w:val="24"/>
          <w:lang w:val="ru-RU"/>
        </w:rPr>
        <w:t>Мефодия</w:t>
      </w:r>
      <w:proofErr w:type="spellEnd"/>
      <w:r w:rsidRPr="00D1400F">
        <w:rPr>
          <w:rStyle w:val="FontStyle39"/>
          <w:sz w:val="24"/>
          <w:szCs w:val="24"/>
          <w:lang w:val="ru-RU"/>
        </w:rPr>
        <w:t>.</w:t>
      </w:r>
    </w:p>
    <w:p w:rsidR="00D1400F" w:rsidRPr="00D1400F" w:rsidRDefault="00D1400F" w:rsidP="00D1400F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5.. Шаповалов, А.В., Ященко, И.В. «Вертикальная математика для всех. Готовимся к задаче С</w:t>
      </w:r>
      <w:proofErr w:type="gramStart"/>
      <w:r w:rsidRPr="00D1400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1400F">
        <w:rPr>
          <w:rFonts w:ascii="Times New Roman" w:hAnsi="Times New Roman" w:cs="Times New Roman"/>
          <w:sz w:val="24"/>
          <w:szCs w:val="24"/>
        </w:rPr>
        <w:t>.» - М.: МЦНМО, 2014.</w:t>
      </w:r>
    </w:p>
    <w:p w:rsidR="00D1400F" w:rsidRPr="00D1400F" w:rsidRDefault="00D1400F" w:rsidP="00D1400F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6. Блинков, А.Д. Классические средние в арифметике и геометрии. М.: МЦНМО, 2012. (школьные математические кружки).</w:t>
      </w:r>
    </w:p>
    <w:p w:rsidR="00D1400F" w:rsidRPr="00D1400F" w:rsidRDefault="00D1400F" w:rsidP="00D1400F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>, Г.И. и др. ЕГЭ 2013. Математика. Задача С</w:t>
      </w:r>
      <w:proofErr w:type="gramStart"/>
      <w:r w:rsidRPr="00D1400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1400F">
        <w:rPr>
          <w:rFonts w:ascii="Times New Roman" w:hAnsi="Times New Roman" w:cs="Times New Roman"/>
          <w:sz w:val="24"/>
          <w:szCs w:val="24"/>
        </w:rPr>
        <w:t>. Арифметика и алгебра. М.: МЦНМО, 2013.</w:t>
      </w:r>
    </w:p>
    <w:p w:rsidR="00D1400F" w:rsidRPr="00D1400F" w:rsidRDefault="00D1400F" w:rsidP="00D140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8 .</w:t>
      </w:r>
      <w:hyperlink r:id="rId7" w:history="1">
        <w:r w:rsidRPr="00D1400F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http://school-collection.edu.ru/catalog/pupil/?&amp;subject[]=16&amp;class[]=49</w:t>
        </w:r>
      </w:hyperlink>
      <w:r w:rsidRPr="00D1400F">
        <w:rPr>
          <w:rFonts w:ascii="Times New Roman" w:hAnsi="Times New Roman" w:cs="Times New Roman"/>
          <w:sz w:val="24"/>
          <w:szCs w:val="24"/>
        </w:rPr>
        <w:t xml:space="preserve">  - единая коллекция цифровых образовательных ресурсов.</w:t>
      </w:r>
    </w:p>
    <w:p w:rsidR="00D1400F" w:rsidRPr="00D1400F" w:rsidRDefault="00D1400F" w:rsidP="00D140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9. </w:t>
      </w:r>
      <w:hyperlink r:id="rId8" w:history="1">
        <w:r w:rsidRPr="00D1400F">
          <w:rPr>
            <w:rStyle w:val="a6"/>
            <w:rFonts w:ascii="Times New Roman" w:hAnsi="Times New Roman" w:cs="Times New Roman"/>
            <w:sz w:val="24"/>
            <w:szCs w:val="24"/>
          </w:rPr>
          <w:t>http://www.problems.ru/about_system.php</w:t>
        </w:r>
      </w:hyperlink>
      <w:r w:rsidRPr="00D1400F">
        <w:rPr>
          <w:rFonts w:ascii="Times New Roman" w:hAnsi="Times New Roman" w:cs="Times New Roman"/>
          <w:sz w:val="24"/>
          <w:szCs w:val="24"/>
        </w:rPr>
        <w:t xml:space="preserve"> - проект МЦНМО «задачи»</w:t>
      </w:r>
    </w:p>
    <w:p w:rsidR="00D1400F" w:rsidRPr="00D1400F" w:rsidRDefault="00D1400F" w:rsidP="00D140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10 </w:t>
      </w:r>
      <w:hyperlink r:id="rId9" w:history="1">
        <w:r w:rsidRPr="00D1400F">
          <w:rPr>
            <w:rStyle w:val="a6"/>
            <w:rFonts w:ascii="Times New Roman" w:hAnsi="Times New Roman" w:cs="Times New Roman"/>
            <w:sz w:val="24"/>
            <w:szCs w:val="24"/>
          </w:rPr>
          <w:t>http://www.shevkin.ru/?action=Page&amp;ID=384</w:t>
        </w:r>
      </w:hyperlink>
      <w:r w:rsidRPr="00D1400F">
        <w:rPr>
          <w:rFonts w:ascii="Times New Roman" w:hAnsi="Times New Roman" w:cs="Times New Roman"/>
          <w:sz w:val="24"/>
          <w:szCs w:val="24"/>
        </w:rPr>
        <w:t xml:space="preserve"> – готовься к олимпиадам и конкурсам.</w:t>
      </w:r>
    </w:p>
    <w:p w:rsidR="00D1400F" w:rsidRPr="00D1400F" w:rsidRDefault="00D1400F" w:rsidP="00D140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11.  Задачи муниципальных</w:t>
      </w:r>
      <w:proofErr w:type="gramStart"/>
      <w:r w:rsidRPr="00D140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400F">
        <w:rPr>
          <w:rFonts w:ascii="Times New Roman" w:hAnsi="Times New Roman" w:cs="Times New Roman"/>
          <w:sz w:val="24"/>
          <w:szCs w:val="24"/>
        </w:rPr>
        <w:t xml:space="preserve"> Региональных, Всероссийских олимпиад ,  текущего года.</w:t>
      </w:r>
    </w:p>
    <w:p w:rsidR="00D1400F" w:rsidRPr="00D1400F" w:rsidRDefault="00D1400F" w:rsidP="00D140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Рукшин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 С. Е. Теория чисел в задачах</w:t>
      </w:r>
    </w:p>
    <w:p w:rsidR="00D1400F" w:rsidRPr="00D1400F" w:rsidRDefault="00D1400F" w:rsidP="00D1400F">
      <w:pPr>
        <w:tabs>
          <w:tab w:val="left" w:pos="65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00F" w:rsidRPr="00D1400F" w:rsidRDefault="00D1400F" w:rsidP="00D1400F">
      <w:pPr>
        <w:tabs>
          <w:tab w:val="left" w:pos="66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Информационные средства</w:t>
      </w:r>
    </w:p>
    <w:p w:rsidR="00D1400F" w:rsidRPr="00D1400F" w:rsidRDefault="00D1400F" w:rsidP="00D1400F">
      <w:pPr>
        <w:widowControl w:val="0"/>
        <w:numPr>
          <w:ilvl w:val="0"/>
          <w:numId w:val="11"/>
        </w:numPr>
        <w:tabs>
          <w:tab w:val="left" w:pos="706"/>
        </w:tabs>
        <w:autoSpaceDE w:val="0"/>
        <w:autoSpaceDN w:val="0"/>
        <w:adjustRightInd w:val="0"/>
        <w:spacing w:before="106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1400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Мультимедийные</w:t>
      </w:r>
      <w:proofErr w:type="spellEnd"/>
      <w:r w:rsidRPr="00D1400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обучающие программы и электронные учебные издания по основным разделам курса математики.</w:t>
      </w:r>
    </w:p>
    <w:p w:rsidR="00D1400F" w:rsidRPr="00D1400F" w:rsidRDefault="00D1400F" w:rsidP="00D1400F">
      <w:pPr>
        <w:tabs>
          <w:tab w:val="left" w:pos="70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00F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D1400F" w:rsidRPr="00D1400F" w:rsidRDefault="00D1400F" w:rsidP="00D140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00F">
        <w:rPr>
          <w:rFonts w:ascii="Times New Roman" w:eastAsia="Times New Roman" w:hAnsi="Times New Roman" w:cs="Times New Roman"/>
          <w:bCs/>
          <w:sz w:val="24"/>
          <w:szCs w:val="24"/>
        </w:rPr>
        <w:t>Компьютер с доступом в сеть Интернет.</w:t>
      </w:r>
    </w:p>
    <w:p w:rsidR="00D1400F" w:rsidRPr="00D1400F" w:rsidRDefault="00D1400F" w:rsidP="00D140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1400F">
        <w:rPr>
          <w:rFonts w:ascii="Times New Roman" w:eastAsia="Times New Roman" w:hAnsi="Times New Roman" w:cs="Times New Roman"/>
          <w:bCs/>
          <w:sz w:val="24"/>
          <w:szCs w:val="24"/>
        </w:rPr>
        <w:t>Мультимедиапроектор</w:t>
      </w:r>
      <w:proofErr w:type="spellEnd"/>
    </w:p>
    <w:p w:rsidR="00D1400F" w:rsidRPr="00D1400F" w:rsidRDefault="00D1400F" w:rsidP="00D140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00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Интерактивная доска </w:t>
      </w:r>
    </w:p>
    <w:p w:rsidR="00D1400F" w:rsidRPr="00D1400F" w:rsidRDefault="00D1400F" w:rsidP="00D1400F">
      <w:pPr>
        <w:autoSpaceDE w:val="0"/>
        <w:autoSpaceDN w:val="0"/>
        <w:adjustRightInd w:val="0"/>
        <w:spacing w:before="149" w:line="19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400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Учебно-практическое и учебно-лабораторное оборудование</w:t>
      </w:r>
    </w:p>
    <w:p w:rsidR="00D1400F" w:rsidRPr="00D1400F" w:rsidRDefault="00D1400F" w:rsidP="00D1400F">
      <w:pPr>
        <w:widowControl w:val="0"/>
        <w:numPr>
          <w:ilvl w:val="0"/>
          <w:numId w:val="13"/>
        </w:numPr>
        <w:tabs>
          <w:tab w:val="left" w:pos="754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00F">
        <w:rPr>
          <w:rFonts w:ascii="Times New Roman" w:eastAsia="Times New Roman" w:hAnsi="Times New Roman" w:cs="Times New Roman"/>
          <w:bCs/>
          <w:sz w:val="24"/>
          <w:szCs w:val="24"/>
        </w:rPr>
        <w:t>Доска магнитная</w:t>
      </w:r>
      <w:proofErr w:type="gramStart"/>
      <w:r w:rsidRPr="00D1400F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3D5AF4" w:rsidRPr="00D1400F" w:rsidRDefault="00D1400F" w:rsidP="00D1400F">
      <w:pPr>
        <w:widowControl w:val="0"/>
        <w:numPr>
          <w:ilvl w:val="0"/>
          <w:numId w:val="13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00F">
        <w:rPr>
          <w:rFonts w:ascii="Times New Roman" w:eastAsia="Times New Roman" w:hAnsi="Times New Roman" w:cs="Times New Roman"/>
          <w:bCs/>
          <w:sz w:val="24"/>
          <w:szCs w:val="24"/>
        </w:rPr>
        <w:t>Комплект чертежных инструментов (классных и раздаточных): линейка, транспортир, угольник (30°, 60°, 90°), угольник (45°, 90°), циркуль.</w:t>
      </w:r>
    </w:p>
    <w:p w:rsidR="00D1400F" w:rsidRPr="00D1400F" w:rsidRDefault="00D1400F" w:rsidP="00D1400F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400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D1400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1400F" w:rsidRPr="00D1400F" w:rsidRDefault="00D1400F" w:rsidP="00D1400F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F4" w:rsidRPr="00D1400F" w:rsidRDefault="003D5AF4" w:rsidP="003D5AF4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D1400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1400F">
        <w:rPr>
          <w:rFonts w:ascii="Times New Roman" w:hAnsi="Times New Roman" w:cs="Times New Roman"/>
          <w:sz w:val="24"/>
          <w:szCs w:val="24"/>
        </w:rPr>
        <w:t xml:space="preserve">ордон «Почему мы не проваливаемся сквозь пол». Пер. с англ.-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М.:Мир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>, 1971-272с</w:t>
      </w:r>
    </w:p>
    <w:p w:rsidR="003D5AF4" w:rsidRPr="00D1400F" w:rsidRDefault="003D5AF4" w:rsidP="003D5AF4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Зацаринный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 В.П., Акопов А.И. «Атланты держат небо». </w:t>
      </w:r>
      <w:proofErr w:type="gramStart"/>
      <w:r w:rsidRPr="00D1400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1400F">
        <w:rPr>
          <w:rFonts w:ascii="Times New Roman" w:hAnsi="Times New Roman" w:cs="Times New Roman"/>
          <w:sz w:val="24"/>
          <w:szCs w:val="24"/>
        </w:rPr>
        <w:t>.:Знание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>, 1979-176с.</w:t>
      </w:r>
    </w:p>
    <w:p w:rsidR="003D5AF4" w:rsidRPr="00D1400F" w:rsidRDefault="003D5AF4" w:rsidP="003D5AF4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Андреев Л.В. «В мире оболочек: От живой клетки до космического корабля». </w:t>
      </w:r>
      <w:proofErr w:type="gramStart"/>
      <w:r w:rsidR="007629C9" w:rsidRPr="00D1400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7629C9" w:rsidRPr="00D1400F">
        <w:rPr>
          <w:rFonts w:ascii="Times New Roman" w:hAnsi="Times New Roman" w:cs="Times New Roman"/>
          <w:sz w:val="24"/>
          <w:szCs w:val="24"/>
        </w:rPr>
        <w:t>.: Знание, ? 176с.</w:t>
      </w:r>
    </w:p>
    <w:p w:rsidR="007629C9" w:rsidRPr="00D1400F" w:rsidRDefault="007629C9" w:rsidP="003D5AF4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Криницкий Н.П. «Алгоритмы вокруг нас».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М.:Наука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>, 1977.-224с.</w:t>
      </w:r>
    </w:p>
    <w:p w:rsidR="007629C9" w:rsidRPr="00D1400F" w:rsidRDefault="007629C9" w:rsidP="003D5AF4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Плис А.И., Сливина Н.П. «Лабораторный практикум по высшей математике». Учебное пособие для вузов. -2-е издание, переработанное и дополненное. </w:t>
      </w:r>
      <w:proofErr w:type="gramStart"/>
      <w:r w:rsidRPr="00D1400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1400F">
        <w:rPr>
          <w:rFonts w:ascii="Times New Roman" w:hAnsi="Times New Roman" w:cs="Times New Roman"/>
          <w:sz w:val="24"/>
          <w:szCs w:val="24"/>
        </w:rPr>
        <w:t>.:Высшая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 школа, 1994.-416с.</w:t>
      </w:r>
    </w:p>
    <w:p w:rsidR="007629C9" w:rsidRPr="00D1400F" w:rsidRDefault="007629C9" w:rsidP="003D5AF4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Работников Ю.Н. «Механика деформируемого твердого тела». – М.: Наука, 1979. – 744с.</w:t>
      </w:r>
    </w:p>
    <w:p w:rsidR="007629C9" w:rsidRPr="00D1400F" w:rsidRDefault="007629C9" w:rsidP="003D5AF4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Фудзии Т.,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Дзако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 М. «Механика разрушения композиционных материалов» Пер. с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японск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>. – М.: Мир, 1982. – 232с.</w:t>
      </w:r>
    </w:p>
    <w:p w:rsidR="007629C9" w:rsidRPr="00D1400F" w:rsidRDefault="007629C9" w:rsidP="003D5AF4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 Ю.В., Резников</w:t>
      </w:r>
      <w:r w:rsidR="00AC5571" w:rsidRPr="00D1400F">
        <w:rPr>
          <w:rFonts w:ascii="Times New Roman" w:hAnsi="Times New Roman" w:cs="Times New Roman"/>
          <w:sz w:val="24"/>
          <w:szCs w:val="24"/>
        </w:rPr>
        <w:t xml:space="preserve"> Б.С. «Прочность элементов конструкций из композитных материалов». – Новосибирск: Наука, 19</w:t>
      </w:r>
      <w:r w:rsidR="00ED070D" w:rsidRPr="00D1400F">
        <w:rPr>
          <w:rFonts w:ascii="Times New Roman" w:hAnsi="Times New Roman" w:cs="Times New Roman"/>
          <w:sz w:val="24"/>
          <w:szCs w:val="24"/>
        </w:rPr>
        <w:t>86 – 166с.</w:t>
      </w:r>
    </w:p>
    <w:p w:rsidR="00ED070D" w:rsidRPr="00D1400F" w:rsidRDefault="00ED070D" w:rsidP="00ED070D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Резников Б.С., Никитенко А.Ф., Кучеренко И.В. «Прогнозирование макроскопических свой</w:t>
      </w:r>
      <w:proofErr w:type="gramStart"/>
      <w:r w:rsidRPr="00D1400F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D1400F">
        <w:rPr>
          <w:rFonts w:ascii="Times New Roman" w:hAnsi="Times New Roman" w:cs="Times New Roman"/>
          <w:sz w:val="24"/>
          <w:szCs w:val="24"/>
        </w:rPr>
        <w:t>уктурно – неоднородных сред».</w:t>
      </w:r>
    </w:p>
    <w:p w:rsidR="00ED070D" w:rsidRPr="00D1400F" w:rsidRDefault="00ED070D" w:rsidP="00ED070D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Резников Б.С., Никитенко А.Ф., Кучеренко И.В. «Установившаяся ползучесть микронеоднородных сред». // Мат</w:t>
      </w:r>
      <w:proofErr w:type="gramStart"/>
      <w:r w:rsidRPr="00D140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1400F">
        <w:rPr>
          <w:rFonts w:ascii="Times New Roman" w:hAnsi="Times New Roman" w:cs="Times New Roman"/>
          <w:sz w:val="24"/>
          <w:szCs w:val="24"/>
        </w:rPr>
        <w:t xml:space="preserve">оделирование и краевые задачи: Труды четвертой Всероссийской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. с международным участием. Ч.1.: Математические модели механики прочности и надежности элементов конструкций». – Самара: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Сам</w:t>
      </w:r>
      <w:proofErr w:type="gramStart"/>
      <w:r w:rsidRPr="00D1400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1400F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, 2007. – 219 – 223с. </w:t>
      </w:r>
    </w:p>
    <w:p w:rsidR="00ED070D" w:rsidRPr="00D1400F" w:rsidRDefault="00ED070D" w:rsidP="00ED070D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Кристенсен Р. «Введение в механику композитов». Пер. с англ. –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М.:Мир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>, 1982. – 334с.</w:t>
      </w:r>
    </w:p>
    <w:p w:rsidR="00ED070D" w:rsidRPr="00D1400F" w:rsidRDefault="00ED070D" w:rsidP="00ED070D">
      <w:pPr>
        <w:pStyle w:val="a3"/>
        <w:numPr>
          <w:ilvl w:val="0"/>
          <w:numId w:val="9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Шермегор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 xml:space="preserve"> Т.Д. « Теория упругости микронеоднородных сред». – </w:t>
      </w:r>
      <w:proofErr w:type="spellStart"/>
      <w:r w:rsidRPr="00D1400F">
        <w:rPr>
          <w:rFonts w:ascii="Times New Roman" w:hAnsi="Times New Roman" w:cs="Times New Roman"/>
          <w:sz w:val="24"/>
          <w:szCs w:val="24"/>
        </w:rPr>
        <w:t>М.:Наука</w:t>
      </w:r>
      <w:proofErr w:type="spellEnd"/>
      <w:r w:rsidRPr="00D1400F">
        <w:rPr>
          <w:rFonts w:ascii="Times New Roman" w:hAnsi="Times New Roman" w:cs="Times New Roman"/>
          <w:sz w:val="24"/>
          <w:szCs w:val="24"/>
        </w:rPr>
        <w:t>, 1977-400с.</w:t>
      </w:r>
    </w:p>
    <w:p w:rsidR="00D1400F" w:rsidRPr="00D1400F" w:rsidRDefault="00D1400F" w:rsidP="00D1400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00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курса внеурочной деятельности</w:t>
      </w:r>
    </w:p>
    <w:p w:rsidR="00D1400F" w:rsidRPr="00D1400F" w:rsidRDefault="00D1400F" w:rsidP="00D1400F">
      <w:pPr>
        <w:pStyle w:val="Default"/>
        <w:rPr>
          <w:b/>
          <w:bCs/>
        </w:rPr>
      </w:pPr>
      <w:r w:rsidRPr="00D1400F">
        <w:rPr>
          <w:b/>
          <w:bCs/>
        </w:rPr>
        <w:t xml:space="preserve">В результате изучения курса учащиеся научатся: </w:t>
      </w:r>
    </w:p>
    <w:p w:rsidR="00D1400F" w:rsidRPr="00D1400F" w:rsidRDefault="00D1400F" w:rsidP="00D1400F">
      <w:pPr>
        <w:pStyle w:val="a3"/>
        <w:numPr>
          <w:ilvl w:val="0"/>
          <w:numId w:val="15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Применять</w:t>
      </w:r>
      <w:r w:rsidRPr="00D14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00F">
        <w:rPr>
          <w:rFonts w:ascii="Times New Roman" w:hAnsi="Times New Roman" w:cs="Times New Roman"/>
          <w:sz w:val="24"/>
          <w:szCs w:val="24"/>
        </w:rPr>
        <w:t>аппарат</w:t>
      </w:r>
      <w:r w:rsidRPr="00D14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00F">
        <w:rPr>
          <w:rFonts w:ascii="Times New Roman" w:hAnsi="Times New Roman" w:cs="Times New Roman"/>
          <w:sz w:val="24"/>
          <w:szCs w:val="24"/>
        </w:rPr>
        <w:t>математического</w:t>
      </w:r>
      <w:r w:rsidRPr="00D14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00F">
        <w:rPr>
          <w:rFonts w:ascii="Times New Roman" w:hAnsi="Times New Roman" w:cs="Times New Roman"/>
          <w:sz w:val="24"/>
          <w:szCs w:val="24"/>
        </w:rPr>
        <w:t>анализа</w:t>
      </w:r>
      <w:r w:rsidRPr="00D14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00F">
        <w:rPr>
          <w:rFonts w:ascii="Times New Roman" w:hAnsi="Times New Roman" w:cs="Times New Roman"/>
          <w:sz w:val="24"/>
          <w:szCs w:val="24"/>
        </w:rPr>
        <w:t>к</w:t>
      </w:r>
      <w:r w:rsidRPr="00D14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00F">
        <w:rPr>
          <w:rFonts w:ascii="Times New Roman" w:hAnsi="Times New Roman" w:cs="Times New Roman"/>
          <w:sz w:val="24"/>
          <w:szCs w:val="24"/>
        </w:rPr>
        <w:t>решению</w:t>
      </w:r>
      <w:r w:rsidRPr="00D14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00F">
        <w:rPr>
          <w:rFonts w:ascii="Times New Roman" w:hAnsi="Times New Roman" w:cs="Times New Roman"/>
          <w:sz w:val="24"/>
          <w:szCs w:val="24"/>
        </w:rPr>
        <w:t>задач.</w:t>
      </w:r>
    </w:p>
    <w:p w:rsidR="00D1400F" w:rsidRPr="00D1400F" w:rsidRDefault="00D1400F" w:rsidP="00D1400F">
      <w:pPr>
        <w:pStyle w:val="Default"/>
        <w:numPr>
          <w:ilvl w:val="0"/>
          <w:numId w:val="15"/>
        </w:numPr>
        <w:spacing w:line="276" w:lineRule="auto"/>
        <w:ind w:left="357" w:hanging="357"/>
      </w:pPr>
      <w:r w:rsidRPr="00D1400F">
        <w:t xml:space="preserve">Планировать свою работу; последовательно, лаконично, доказательно вести рассуждения; фиксировать в тетради информацию, используя различные способы записи. </w:t>
      </w:r>
    </w:p>
    <w:p w:rsidR="00D1400F" w:rsidRPr="00D1400F" w:rsidRDefault="00D1400F" w:rsidP="00D1400F">
      <w:pPr>
        <w:pStyle w:val="a3"/>
        <w:numPr>
          <w:ilvl w:val="0"/>
          <w:numId w:val="15"/>
        </w:numPr>
        <w:spacing w:after="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sz w:val="24"/>
          <w:szCs w:val="24"/>
        </w:rPr>
        <w:t>Использовать дополнительную математическую литературу с целью углубления материала основного курса, расширения кругозора</w:t>
      </w:r>
    </w:p>
    <w:p w:rsidR="00D1400F" w:rsidRPr="00D1400F" w:rsidRDefault="00D1400F" w:rsidP="00D1400F">
      <w:pPr>
        <w:pStyle w:val="Default"/>
        <w:ind w:left="720"/>
      </w:pPr>
    </w:p>
    <w:p w:rsidR="00D1400F" w:rsidRPr="00D1400F" w:rsidRDefault="00D1400F" w:rsidP="00D1400F">
      <w:pPr>
        <w:pStyle w:val="Default"/>
        <w:jc w:val="center"/>
      </w:pPr>
      <w:r w:rsidRPr="00D1400F">
        <w:rPr>
          <w:b/>
          <w:bCs/>
        </w:rPr>
        <w:t>Основные виды деятельности учащихся:</w:t>
      </w:r>
    </w:p>
    <w:p w:rsidR="00D1400F" w:rsidRPr="00D1400F" w:rsidRDefault="00D1400F" w:rsidP="00D1400F">
      <w:pPr>
        <w:pStyle w:val="Default"/>
        <w:numPr>
          <w:ilvl w:val="0"/>
          <w:numId w:val="14"/>
        </w:numPr>
        <w:spacing w:after="47"/>
      </w:pPr>
      <w:r w:rsidRPr="00D1400F">
        <w:lastRenderedPageBreak/>
        <w:t xml:space="preserve">участие в конференциях  разного уровня </w:t>
      </w:r>
    </w:p>
    <w:p w:rsidR="00D1400F" w:rsidRPr="00D1400F" w:rsidRDefault="00D1400F" w:rsidP="00D1400F">
      <w:pPr>
        <w:pStyle w:val="Default"/>
        <w:numPr>
          <w:ilvl w:val="0"/>
          <w:numId w:val="14"/>
        </w:numPr>
        <w:spacing w:after="47"/>
      </w:pPr>
      <w:r w:rsidRPr="00D1400F">
        <w:t>знакомство с научно-популярной литературой, связанной с математикой, информатикой и физикой.</w:t>
      </w:r>
    </w:p>
    <w:p w:rsidR="00D1400F" w:rsidRPr="00D1400F" w:rsidRDefault="00D1400F" w:rsidP="00D1400F">
      <w:pPr>
        <w:pStyle w:val="Default"/>
        <w:numPr>
          <w:ilvl w:val="0"/>
          <w:numId w:val="14"/>
        </w:numPr>
        <w:spacing w:after="47"/>
      </w:pPr>
      <w:r w:rsidRPr="00D1400F">
        <w:t>творческие работы</w:t>
      </w:r>
    </w:p>
    <w:p w:rsidR="00D1400F" w:rsidRPr="00D1400F" w:rsidRDefault="00D1400F" w:rsidP="00D1400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0F">
        <w:rPr>
          <w:rFonts w:ascii="Times New Roman" w:hAnsi="Times New Roman" w:cs="Times New Roman"/>
          <w:b/>
          <w:sz w:val="24"/>
          <w:szCs w:val="24"/>
        </w:rPr>
        <w:t>Показателем результативности преподавания курса будет</w:t>
      </w:r>
    </w:p>
    <w:p w:rsidR="00D1400F" w:rsidRPr="00D1400F" w:rsidRDefault="00D1400F" w:rsidP="00D1400F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D1400F">
        <w:rPr>
          <w:color w:val="000000" w:themeColor="text1"/>
        </w:rPr>
        <w:t xml:space="preserve">положительное изменение качественных характеристик участия обучающихся в </w:t>
      </w:r>
      <w:r w:rsidR="003A053B">
        <w:rPr>
          <w:color w:val="000000" w:themeColor="text1"/>
        </w:rPr>
        <w:t>научно-практических конференция</w:t>
      </w:r>
      <w:r w:rsidRPr="00D1400F">
        <w:rPr>
          <w:color w:val="000000" w:themeColor="text1"/>
        </w:rPr>
        <w:t xml:space="preserve"> различного уровня, интеллектуальных конкурсах</w:t>
      </w:r>
    </w:p>
    <w:p w:rsidR="00D1400F" w:rsidRPr="00D1400F" w:rsidRDefault="00D1400F" w:rsidP="00D1400F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D1400F">
        <w:rPr>
          <w:color w:val="000000" w:themeColor="text1"/>
        </w:rPr>
        <w:t xml:space="preserve">рост численности </w:t>
      </w:r>
      <w:proofErr w:type="gramStart"/>
      <w:r w:rsidRPr="00D1400F">
        <w:rPr>
          <w:color w:val="000000" w:themeColor="text1"/>
        </w:rPr>
        <w:t>обучающихся</w:t>
      </w:r>
      <w:proofErr w:type="gramEnd"/>
      <w:r w:rsidRPr="00D1400F">
        <w:rPr>
          <w:color w:val="000000" w:themeColor="text1"/>
        </w:rPr>
        <w:t xml:space="preserve"> и, принимающих участие в исследовательской деятельности</w:t>
      </w:r>
    </w:p>
    <w:p w:rsidR="00ED070D" w:rsidRPr="00D1400F" w:rsidRDefault="00D1400F" w:rsidP="00D1400F">
      <w:pPr>
        <w:pStyle w:val="a3"/>
        <w:numPr>
          <w:ilvl w:val="0"/>
          <w:numId w:val="16"/>
        </w:numPr>
        <w:spacing w:after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00F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престижа школы на городском уровне среди образовательных учреждений с углубленным изучением математики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D070D" w:rsidRPr="00D1400F" w:rsidSect="00A0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86523"/>
    <w:multiLevelType w:val="hybridMultilevel"/>
    <w:tmpl w:val="818A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06059"/>
    <w:multiLevelType w:val="hybridMultilevel"/>
    <w:tmpl w:val="0618376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A760CEB"/>
    <w:multiLevelType w:val="hybridMultilevel"/>
    <w:tmpl w:val="AEF0AE48"/>
    <w:lvl w:ilvl="0" w:tplc="DF2AEDCE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2480192"/>
    <w:multiLevelType w:val="hybridMultilevel"/>
    <w:tmpl w:val="E5DA7F56"/>
    <w:lvl w:ilvl="0" w:tplc="DF2AEDCE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12D826B9"/>
    <w:multiLevelType w:val="hybridMultilevel"/>
    <w:tmpl w:val="32241350"/>
    <w:lvl w:ilvl="0" w:tplc="DF2AEDC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D218DB"/>
    <w:multiLevelType w:val="hybridMultilevel"/>
    <w:tmpl w:val="8F8699EA"/>
    <w:lvl w:ilvl="0" w:tplc="DF2AEDC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D2B1E"/>
    <w:multiLevelType w:val="hybridMultilevel"/>
    <w:tmpl w:val="9B4E6DC0"/>
    <w:lvl w:ilvl="0" w:tplc="DF2AEDCE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57657FC"/>
    <w:multiLevelType w:val="hybridMultilevel"/>
    <w:tmpl w:val="299223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90058F"/>
    <w:multiLevelType w:val="hybridMultilevel"/>
    <w:tmpl w:val="282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C59A9"/>
    <w:multiLevelType w:val="hybridMultilevel"/>
    <w:tmpl w:val="D2E09B30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1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059E9"/>
    <w:multiLevelType w:val="hybridMultilevel"/>
    <w:tmpl w:val="2E48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21906"/>
    <w:multiLevelType w:val="hybridMultilevel"/>
    <w:tmpl w:val="596A9DF0"/>
    <w:lvl w:ilvl="0" w:tplc="DF2AEDC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451D6"/>
    <w:multiLevelType w:val="hybridMultilevel"/>
    <w:tmpl w:val="982A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93DBE"/>
    <w:multiLevelType w:val="hybridMultilevel"/>
    <w:tmpl w:val="A5846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98"/>
    <w:rsid w:val="00123A53"/>
    <w:rsid w:val="002339E1"/>
    <w:rsid w:val="0025761C"/>
    <w:rsid w:val="002C6813"/>
    <w:rsid w:val="00373B07"/>
    <w:rsid w:val="003A053B"/>
    <w:rsid w:val="003C28CE"/>
    <w:rsid w:val="003D5AF4"/>
    <w:rsid w:val="003F181C"/>
    <w:rsid w:val="00520DD8"/>
    <w:rsid w:val="005A3FAB"/>
    <w:rsid w:val="005F7BA2"/>
    <w:rsid w:val="007629C9"/>
    <w:rsid w:val="00766BCD"/>
    <w:rsid w:val="008039F8"/>
    <w:rsid w:val="009707D6"/>
    <w:rsid w:val="009A783C"/>
    <w:rsid w:val="00A059AB"/>
    <w:rsid w:val="00A5350E"/>
    <w:rsid w:val="00A60027"/>
    <w:rsid w:val="00AA3C1D"/>
    <w:rsid w:val="00AB0F79"/>
    <w:rsid w:val="00AC5571"/>
    <w:rsid w:val="00B30B98"/>
    <w:rsid w:val="00B3515E"/>
    <w:rsid w:val="00D1400F"/>
    <w:rsid w:val="00D50F52"/>
    <w:rsid w:val="00D87A69"/>
    <w:rsid w:val="00E72D37"/>
    <w:rsid w:val="00ED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0D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0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D1400F"/>
    <w:rPr>
      <w:color w:val="0000FF"/>
      <w:u w:val="single"/>
    </w:rPr>
  </w:style>
  <w:style w:type="paragraph" w:styleId="a7">
    <w:name w:val="No Spacing"/>
    <w:basedOn w:val="a"/>
    <w:qFormat/>
    <w:rsid w:val="00D1400F"/>
    <w:pPr>
      <w:suppressAutoHyphens/>
      <w:spacing w:after="0" w:line="240" w:lineRule="auto"/>
    </w:pPr>
    <w:rPr>
      <w:rFonts w:ascii="Cambria" w:eastAsia="Times New Roman" w:hAnsi="Cambria" w:cs="Cambria"/>
      <w:lang w:val="en-US" w:eastAsia="zh-CN" w:bidi="en-US"/>
    </w:rPr>
  </w:style>
  <w:style w:type="character" w:customStyle="1" w:styleId="FontStyle39">
    <w:name w:val="Font Style39"/>
    <w:rsid w:val="00D1400F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D140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1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140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lems.ru/about_system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&amp;subject%5b%5d=16&amp;class%5b%5d=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ga.k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vkin.ru/?action=Page&amp;ID=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8F7A-6C74-489A-A6CC-498B8E8D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Фефелова ГВ</cp:lastModifiedBy>
  <cp:revision>2</cp:revision>
  <cp:lastPrinted>2013-12-17T06:33:00Z</cp:lastPrinted>
  <dcterms:created xsi:type="dcterms:W3CDTF">2017-02-10T09:28:00Z</dcterms:created>
  <dcterms:modified xsi:type="dcterms:W3CDTF">2017-02-10T09:28:00Z</dcterms:modified>
</cp:coreProperties>
</file>